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651FB">
        <w:rPr>
          <w:rFonts w:ascii="Times New Roman" w:hAnsi="Times New Roman" w:cs="Times New Roman"/>
          <w:b/>
          <w:bCs/>
          <w:sz w:val="24"/>
          <w:szCs w:val="24"/>
          <w:u w:val="single"/>
        </w:rPr>
        <w:t>ПАМЯТКА ДЛЯ РОДИТЕЛЕЙ И ПЕДАГОГОВ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1FB">
        <w:rPr>
          <w:rFonts w:ascii="Times New Roman" w:hAnsi="Times New Roman" w:cs="Times New Roman"/>
          <w:b/>
          <w:bCs/>
          <w:sz w:val="24"/>
          <w:szCs w:val="24"/>
        </w:rPr>
        <w:t>Подросток и взрослый. Правила взаимодействия с подростком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Переход к подростковому периоду сопр</w:t>
      </w:r>
      <w:r w:rsidR="00402716" w:rsidRPr="003651FB">
        <w:rPr>
          <w:rFonts w:ascii="Times New Roman" w:hAnsi="Times New Roman" w:cs="Times New Roman"/>
          <w:sz w:val="24"/>
          <w:szCs w:val="24"/>
        </w:rPr>
        <w:t>овождается проблемами в поведении</w:t>
      </w:r>
      <w:r w:rsidRPr="003651FB">
        <w:rPr>
          <w:rFonts w:ascii="Times New Roman" w:hAnsi="Times New Roman" w:cs="Times New Roman"/>
          <w:sz w:val="24"/>
          <w:szCs w:val="24"/>
        </w:rPr>
        <w:t>,</w:t>
      </w:r>
      <w:r w:rsidR="00402716" w:rsidRPr="003651FB">
        <w:rPr>
          <w:rFonts w:ascii="Times New Roman" w:hAnsi="Times New Roman" w:cs="Times New Roman"/>
          <w:sz w:val="24"/>
          <w:szCs w:val="24"/>
        </w:rPr>
        <w:t xml:space="preserve"> получившими</w:t>
      </w:r>
      <w:r w:rsidRPr="003651FB">
        <w:rPr>
          <w:rFonts w:ascii="Times New Roman" w:hAnsi="Times New Roman" w:cs="Times New Roman"/>
          <w:sz w:val="24"/>
          <w:szCs w:val="24"/>
        </w:rPr>
        <w:t xml:space="preserve"> название «подросткового кризиса», когда учебная деятельность перестает оказывать то влияние на развитие, которая она имела в предыдущий период, а ведущей деятельностью становится общение со сверстниками, психологическое отдаление от взрослых, с частыми конфликтами.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Причина конфликтных ситуаций в общении взрослых с подростками объясняется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изменением отношений подростка к действительности: он чувствует себя «уже не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ребенком» или «не хуже взрослого», а взрослые продолжают считать его ребенком.</w:t>
      </w:r>
    </w:p>
    <w:p w:rsidR="0058365D" w:rsidRPr="003651FB" w:rsidRDefault="00402716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Подростковый возраст</w:t>
      </w:r>
      <w:r w:rsidR="0058365D" w:rsidRPr="003651FB">
        <w:rPr>
          <w:rFonts w:ascii="Times New Roman" w:hAnsi="Times New Roman" w:cs="Times New Roman"/>
          <w:sz w:val="24"/>
          <w:szCs w:val="24"/>
        </w:rPr>
        <w:t xml:space="preserve"> – самый трудный и сложный из всех детских возрастов, представляющий собой период становления личности. Переход характеризуется глубокими изменениями условий, влияющих на личностное развитие ребенка. Они касаются физиологии организма, отношений, складывающихся со взрослыми и сверстниками, уровня развития познавательных процессов, интеллекта и способностей. Во всем этом наблюдается переход от детства к взрослости. Нередко подростку трудно быть откровенным с родителями, ему легче приоткрыть душу сверстнику или чужому человеку. Но, конечно, не со всеми происходит именно так. Во многих семьях доверительные отношения между родителями и деть</w:t>
      </w:r>
      <w:r w:rsidR="003651FB">
        <w:rPr>
          <w:rFonts w:ascii="Times New Roman" w:hAnsi="Times New Roman" w:cs="Times New Roman"/>
          <w:sz w:val="24"/>
          <w:szCs w:val="24"/>
        </w:rPr>
        <w:t xml:space="preserve">ми сохраняются. Их сохранение </w:t>
      </w:r>
      <w:r w:rsidR="0058365D" w:rsidRPr="003651FB">
        <w:rPr>
          <w:rFonts w:ascii="Times New Roman" w:hAnsi="Times New Roman" w:cs="Times New Roman"/>
          <w:sz w:val="24"/>
          <w:szCs w:val="24"/>
        </w:rPr>
        <w:t>зависит от такта, выдержки родителей. Противоречия неизбежны, но они не вредят развитию личности, а наоборот, составляют саму его суть. В большинстве случаев ребенок не хочет быть похожим на родителей не потому что они «плохие», а потому что они родители. Он хочет быть собой, а значит – другим. Важно только, чтобы это желание быть другим произвело созидательную, а не разрушительную работу, чтобы ребенок стал лучше, а не хуже своих родителей.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1FB">
        <w:rPr>
          <w:rFonts w:ascii="Times New Roman" w:hAnsi="Times New Roman" w:cs="Times New Roman"/>
          <w:b/>
          <w:bCs/>
          <w:sz w:val="24"/>
          <w:szCs w:val="24"/>
        </w:rPr>
        <w:t>Правила взаимодействия с подростком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1FB">
        <w:rPr>
          <w:rFonts w:ascii="Times New Roman" w:hAnsi="Times New Roman" w:cs="Times New Roman"/>
          <w:b/>
          <w:bCs/>
          <w:sz w:val="24"/>
          <w:szCs w:val="24"/>
        </w:rPr>
        <w:t>Правило 1: позитивный настрой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Любое взаимодействие следует начинать с себя, особенно, если оно связано со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стремлением изменить другого человека.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Задайте себе вопрос: «Что я чувствую?» Если вами владеют злость и гнев, то надо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прежде привести себя в равновесие (глубокий вдох-выдох, переключение внимания…).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Еще один вопрос: «каково мое отношение к ребенку?». Если негатива больше, то вам не удастся достичь взаимопонимания. Обратитесь к воспоминаниям: наверно, были ситуации, когда подросток радовал вас, проявляя положительные качества. Соберите мнение о других достоинствах ребенка. В любом случае переключитесь на позитивные стороны в поведении ребенка.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1FB">
        <w:rPr>
          <w:rFonts w:ascii="Times New Roman" w:hAnsi="Times New Roman" w:cs="Times New Roman"/>
          <w:b/>
          <w:bCs/>
          <w:sz w:val="24"/>
          <w:szCs w:val="24"/>
        </w:rPr>
        <w:t>Правило 2: доверительное взаимодействие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Необходимо потратить немало времени и сил на установление доверительного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контакта с ребенком. Древние философы говорили: можно перейти только тот мост, к которому подошел. Нет моста – нет связи, нет пути от взрослого к ребенку и наоборот.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Ребенок будет молчать, огрызаться, лгать или демонстрировать другие формы защитного поведения, пока не почувствует, что вы именно тот взрослый, который не нарушит его безопасности.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1FB">
        <w:rPr>
          <w:rFonts w:ascii="Times New Roman" w:hAnsi="Times New Roman" w:cs="Times New Roman"/>
          <w:b/>
          <w:bCs/>
          <w:sz w:val="24"/>
          <w:szCs w:val="24"/>
        </w:rPr>
        <w:t>Правило 3: субъективность взаимодействия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Помочь ребенку можно только тогда, когда он ощущает себя не объектом воздействия, а творцом собственной жизни.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Задача взрослого – научить ребенка «держаться на воде», а не формировать постоянную зависимость от взрослого.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1FB">
        <w:rPr>
          <w:rFonts w:ascii="Times New Roman" w:hAnsi="Times New Roman" w:cs="Times New Roman"/>
          <w:b/>
          <w:bCs/>
          <w:sz w:val="24"/>
          <w:szCs w:val="24"/>
        </w:rPr>
        <w:t>Правило 4: выявление причин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Нужно найти причины отклоняющегося поведения. Конкретное поведение – это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всегда следствие: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lastRenderedPageBreak/>
        <w:t>а) стремления привлечь к себе внимание;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б) стремления к самоутверждению; многие действия подростков, производящие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неблагоприятное впечатление, продиктованы стремлением найти ценности, служению которым они могли бы посвятить себя;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в) нравственно-духовной незрелости, ведущей к обесцениванию чувства любви,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добра;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г) стремления отомстить родителям или другим взрослым за пережитые обиды,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боль, унижение.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1FB">
        <w:rPr>
          <w:rFonts w:ascii="Times New Roman" w:hAnsi="Times New Roman" w:cs="Times New Roman"/>
          <w:b/>
          <w:bCs/>
          <w:sz w:val="24"/>
          <w:szCs w:val="24"/>
        </w:rPr>
        <w:t>Правило 5: последовательность во взаимоотношениях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Вы не достигнете желаемого результата, если будете менять свою позицию или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ваши слова, заявления не будут соответствовать вашим действиям.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Например, вы говорите, что дракой и ссорой ничего не доказать, а сами кричите на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ребенка и наказываете его. В результате дети начинают презирать взрослых. Негативизм подростка проявляется в том, что не хочет слушать никого из взрослых, в особенности употребляющих те же слова, которые он слышал из лицемерных уст.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1FB">
        <w:rPr>
          <w:rFonts w:ascii="Times New Roman" w:hAnsi="Times New Roman" w:cs="Times New Roman"/>
          <w:b/>
          <w:bCs/>
          <w:sz w:val="24"/>
          <w:szCs w:val="24"/>
        </w:rPr>
        <w:t>Правило 6: позитивность взаимодействия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а) постановка позитивной цели. Не «брось курить, перестань опаздывать», а «веди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здоровый образ жизни, приходи вовремя»;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б) опора на положительные качества, восстановление позитивного ощущения. «Я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плохой» - это негативный жизненный сценарий.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1FB">
        <w:rPr>
          <w:rFonts w:ascii="Times New Roman" w:hAnsi="Times New Roman" w:cs="Times New Roman"/>
          <w:b/>
          <w:bCs/>
          <w:sz w:val="24"/>
          <w:szCs w:val="24"/>
        </w:rPr>
        <w:t>Правило 7: поощрение положительных изменений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Мало кому придет в голову радоваться в связи с получением «тройки» по русскому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языку, но если твердая «тройка» получена после «двоек», то это надо учесть. Поощрение минимальных изменений предполагает умение выделять и ценить даже самые малые достижения.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1FB">
        <w:rPr>
          <w:rFonts w:ascii="Times New Roman" w:hAnsi="Times New Roman" w:cs="Times New Roman"/>
          <w:b/>
          <w:bCs/>
          <w:sz w:val="24"/>
          <w:szCs w:val="24"/>
        </w:rPr>
        <w:t>Правило 8: привлекательная альтернатива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Работа по изменению поведения должна обязательно сопровождаться выработкой и закреплением привлекательной альтернативы.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Например, подросток курит или употребляет нецензурные выражения, чтобы не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отличаться от компании, в которой он нашел признание. Тогда может оказаться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привлекательным включение его в круг подростков, имеющих иные ценности: посещение кружка, секции, переход в другую компанию.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b/>
          <w:bCs/>
          <w:sz w:val="24"/>
          <w:szCs w:val="24"/>
        </w:rPr>
        <w:t>Правило 9: компромисс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Добиваясь изменений в поведении, стремитесь к разумному компромиссу, не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загоняйте подростка из лучших побуждений в угол, оставляйте ему «лазейку» для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сохранения самого себя.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В лагере был подросток, который долго не засыпал и «заводил» весь лагерь.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Вмешательство воспитателей только раззадоривало его. Выходом из ситуации стало назначение этого подростка в группу ночной охраны лагеря.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1FB">
        <w:rPr>
          <w:rFonts w:ascii="Times New Roman" w:hAnsi="Times New Roman" w:cs="Times New Roman"/>
          <w:b/>
          <w:bCs/>
          <w:sz w:val="24"/>
          <w:szCs w:val="24"/>
        </w:rPr>
        <w:t>Правило 10: гибкость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Используйте различные формы, способы и стратегии работы в зависимости от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конкретного случая и контекста работы.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С тревожными детьми (ощущение неадекватности, чувство вины) – проявляйте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интерес к их чувствам, а с несговорчивыми нарушителями акцентируйте свое внимание не на внутренних, а на внешних способах ко</w:t>
      </w:r>
      <w:bookmarkStart w:id="0" w:name="_GoBack"/>
      <w:bookmarkEnd w:id="0"/>
      <w:r w:rsidRPr="003651FB">
        <w:rPr>
          <w:rFonts w:ascii="Times New Roman" w:hAnsi="Times New Roman" w:cs="Times New Roman"/>
          <w:sz w:val="24"/>
          <w:szCs w:val="24"/>
        </w:rPr>
        <w:t>нтроля поведения.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Нам, взрослым, следует понять, что современные подростки действительно не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такие как мы. Но это не означает, что они хуже нас. Они просто другие. Нам нужно</w:t>
      </w:r>
    </w:p>
    <w:p w:rsidR="0058365D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повышать свою компетентность в вопросах воспитания подростков, расширять</w:t>
      </w:r>
    </w:p>
    <w:p w:rsidR="005A2AA4" w:rsidRPr="003651FB" w:rsidRDefault="0058365D" w:rsidP="00583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B">
        <w:rPr>
          <w:rFonts w:ascii="Times New Roman" w:hAnsi="Times New Roman" w:cs="Times New Roman"/>
          <w:sz w:val="24"/>
          <w:szCs w:val="24"/>
        </w:rPr>
        <w:t>представления об особенностях подросткового периода, как у самих подростков, т</w:t>
      </w:r>
      <w:r w:rsidR="00402716" w:rsidRPr="003651FB">
        <w:rPr>
          <w:rFonts w:ascii="Times New Roman" w:hAnsi="Times New Roman" w:cs="Times New Roman"/>
          <w:sz w:val="24"/>
          <w:szCs w:val="24"/>
        </w:rPr>
        <w:t xml:space="preserve">ак и у взрослых, живущих </w:t>
      </w:r>
      <w:proofErr w:type="gramStart"/>
      <w:r w:rsidR="00402716" w:rsidRPr="003651FB">
        <w:rPr>
          <w:rFonts w:ascii="Times New Roman" w:hAnsi="Times New Roman" w:cs="Times New Roman"/>
          <w:sz w:val="24"/>
          <w:szCs w:val="24"/>
        </w:rPr>
        <w:t>рядом.</w:t>
      </w:r>
      <w:r w:rsidRPr="003651FB">
        <w:rPr>
          <w:rFonts w:ascii="Times New Roman" w:hAnsi="Times New Roman" w:cs="Times New Roman"/>
          <w:sz w:val="24"/>
          <w:szCs w:val="24"/>
        </w:rPr>
        <w:t>_</w:t>
      </w:r>
      <w:proofErr w:type="gramEnd"/>
    </w:p>
    <w:sectPr w:rsidR="005A2AA4" w:rsidRPr="003651FB" w:rsidSect="003651F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72"/>
    <w:rsid w:val="000C5972"/>
    <w:rsid w:val="003651FB"/>
    <w:rsid w:val="00402716"/>
    <w:rsid w:val="0058365D"/>
    <w:rsid w:val="005A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BEB5"/>
  <w15:chartTrackingRefBased/>
  <w15:docId w15:val="{D54E12D5-4116-44EA-8F60-963F0255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2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2019-09-16T07:58:00Z</cp:lastPrinted>
  <dcterms:created xsi:type="dcterms:W3CDTF">2018-01-18T08:10:00Z</dcterms:created>
  <dcterms:modified xsi:type="dcterms:W3CDTF">2019-09-16T07:59:00Z</dcterms:modified>
</cp:coreProperties>
</file>